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8" w:rsidRPr="00766E78" w:rsidRDefault="00766E78" w:rsidP="00766E78">
      <w:pPr>
        <w:jc w:val="center"/>
        <w:textAlignment w:val="baseline"/>
      </w:pPr>
      <w:r w:rsidRPr="007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71755</wp:posOffset>
                </wp:positionV>
                <wp:extent cx="1543050" cy="457200"/>
                <wp:effectExtent l="952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78" w:rsidRPr="00F55FAB" w:rsidRDefault="00766E78" w:rsidP="00766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6pt;margin-top:5.65pt;width:12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" strokecolor="white">
                <v:textbox>
                  <w:txbxContent>
                    <w:p w:rsidR="00766E78" w:rsidRPr="00F55FAB" w:rsidRDefault="00766E78" w:rsidP="00766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E78"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>АДМИНИСТРАЦИЯ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 xml:space="preserve">МЕЧЕТНЕНСКОГО МУНИЦИПАЛЬНОГО ОБРАЗОВАНИЯ 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766E78">
        <w:rPr>
          <w:b/>
          <w:bCs/>
          <w:sz w:val="26"/>
          <w:szCs w:val="26"/>
        </w:rPr>
        <w:t>СОВЕТСКОГО МУНИЦИПАЛЬНОГО РАЙОНА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6"/>
          <w:szCs w:val="26"/>
        </w:rPr>
        <w:t>САРАТОВСКОЙ ОБЛАСТИ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b/>
          <w:spacing w:val="110"/>
          <w:sz w:val="30"/>
        </w:rPr>
      </w:pPr>
      <w:r w:rsidRPr="00766E78">
        <w:rPr>
          <w:b/>
          <w:spacing w:val="110"/>
          <w:sz w:val="30"/>
        </w:rPr>
        <w:t>ПОСТАНОВЛЕНИЕ</w:t>
      </w:r>
    </w:p>
    <w:p w:rsidR="00766E78" w:rsidRPr="00766E78" w:rsidRDefault="00766E78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4"/>
          <w:szCs w:val="24"/>
        </w:rPr>
      </w:pPr>
    </w:p>
    <w:p w:rsidR="00766E78" w:rsidRPr="00766E78" w:rsidRDefault="00C7572A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О</w:t>
      </w:r>
      <w:r w:rsidR="005163CE">
        <w:rPr>
          <w:sz w:val="28"/>
          <w:szCs w:val="28"/>
        </w:rPr>
        <w:t>т 08</w:t>
      </w:r>
      <w:r w:rsidR="00766E78">
        <w:rPr>
          <w:sz w:val="28"/>
          <w:szCs w:val="28"/>
        </w:rPr>
        <w:t>.0</w:t>
      </w:r>
      <w:r w:rsidR="005163CE">
        <w:rPr>
          <w:sz w:val="28"/>
          <w:szCs w:val="28"/>
        </w:rPr>
        <w:t>9</w:t>
      </w:r>
      <w:r w:rsidR="00766E78" w:rsidRPr="00766E78">
        <w:rPr>
          <w:sz w:val="28"/>
          <w:szCs w:val="28"/>
        </w:rPr>
        <w:t>.20</w:t>
      </w:r>
      <w:r w:rsidR="00766E78">
        <w:rPr>
          <w:sz w:val="28"/>
          <w:szCs w:val="28"/>
        </w:rPr>
        <w:t>20</w:t>
      </w:r>
      <w:r w:rsidR="00766E78" w:rsidRPr="00766E78">
        <w:rPr>
          <w:sz w:val="28"/>
          <w:szCs w:val="28"/>
        </w:rPr>
        <w:t xml:space="preserve"> № </w:t>
      </w:r>
      <w:r w:rsidR="005163CE">
        <w:rPr>
          <w:sz w:val="28"/>
          <w:szCs w:val="28"/>
        </w:rPr>
        <w:t>43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i/>
          <w:sz w:val="28"/>
        </w:rPr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lang w:eastAsia="x-none"/>
        </w:rPr>
      </w:pPr>
      <w:r w:rsidRPr="00766E78">
        <w:rPr>
          <w:lang w:eastAsia="x-none"/>
        </w:rPr>
        <w:t>с</w:t>
      </w:r>
      <w:r w:rsidRPr="00766E78">
        <w:rPr>
          <w:lang w:val="x-none" w:eastAsia="x-none"/>
        </w:rPr>
        <w:t xml:space="preserve">. </w:t>
      </w:r>
      <w:proofErr w:type="spellStart"/>
      <w:r w:rsidRPr="00766E78">
        <w:rPr>
          <w:lang w:eastAsia="x-none"/>
        </w:rPr>
        <w:t>Мечетное</w:t>
      </w:r>
      <w:proofErr w:type="spellEnd"/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b/>
          <w:sz w:val="28"/>
          <w:lang w:val="x-none" w:eastAsia="x-none"/>
        </w:rPr>
      </w:pPr>
    </w:p>
    <w:p w:rsidR="005163CE" w:rsidRPr="005163CE" w:rsidRDefault="005163CE" w:rsidP="005163CE">
      <w:pPr>
        <w:widowControl w:val="0"/>
        <w:overflowPunct/>
        <w:rPr>
          <w:b/>
          <w:bCs/>
          <w:iCs/>
          <w:sz w:val="28"/>
          <w:szCs w:val="28"/>
        </w:rPr>
      </w:pPr>
      <w:r w:rsidRPr="005163CE"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5163CE" w:rsidRPr="005163CE" w:rsidRDefault="005163CE" w:rsidP="005163CE">
      <w:pPr>
        <w:widowControl w:val="0"/>
        <w:overflowPunct/>
        <w:rPr>
          <w:b/>
          <w:bCs/>
          <w:iCs/>
          <w:sz w:val="28"/>
          <w:szCs w:val="28"/>
        </w:rPr>
      </w:pPr>
      <w:r w:rsidRPr="005163CE">
        <w:rPr>
          <w:b/>
          <w:bCs/>
          <w:iCs/>
          <w:sz w:val="28"/>
          <w:szCs w:val="28"/>
        </w:rPr>
        <w:t>от 1</w:t>
      </w:r>
      <w:r>
        <w:rPr>
          <w:b/>
          <w:bCs/>
          <w:iCs/>
          <w:sz w:val="28"/>
          <w:szCs w:val="28"/>
        </w:rPr>
        <w:t>6</w:t>
      </w:r>
      <w:r w:rsidRPr="005163CE">
        <w:rPr>
          <w:b/>
          <w:bCs/>
          <w:iCs/>
          <w:sz w:val="28"/>
          <w:szCs w:val="28"/>
        </w:rPr>
        <w:t>.0</w:t>
      </w:r>
      <w:r>
        <w:rPr>
          <w:b/>
          <w:bCs/>
          <w:iCs/>
          <w:sz w:val="28"/>
          <w:szCs w:val="28"/>
        </w:rPr>
        <w:t>6</w:t>
      </w:r>
      <w:r w:rsidRPr="005163CE">
        <w:rPr>
          <w:b/>
          <w:bCs/>
          <w:iCs/>
          <w:sz w:val="28"/>
          <w:szCs w:val="28"/>
        </w:rPr>
        <w:t>.2017</w:t>
      </w:r>
      <w:r>
        <w:rPr>
          <w:b/>
          <w:bCs/>
          <w:iCs/>
          <w:sz w:val="28"/>
          <w:szCs w:val="28"/>
        </w:rPr>
        <w:t xml:space="preserve"> № 28</w:t>
      </w:r>
    </w:p>
    <w:p w:rsidR="005163CE" w:rsidRPr="005163CE" w:rsidRDefault="005163CE" w:rsidP="005163CE">
      <w:pPr>
        <w:widowControl w:val="0"/>
        <w:overflowPunct/>
        <w:jc w:val="both"/>
        <w:rPr>
          <w:b/>
          <w:iCs/>
          <w:sz w:val="28"/>
          <w:szCs w:val="28"/>
        </w:rPr>
      </w:pPr>
    </w:p>
    <w:p w:rsidR="005163CE" w:rsidRPr="005163CE" w:rsidRDefault="005163CE" w:rsidP="005163CE">
      <w:pPr>
        <w:widowControl w:val="0"/>
        <w:overflowPunct/>
        <w:jc w:val="both"/>
        <w:rPr>
          <w:iCs/>
          <w:sz w:val="28"/>
          <w:szCs w:val="28"/>
        </w:rPr>
      </w:pPr>
      <w:r w:rsidRPr="005163CE">
        <w:rPr>
          <w:b/>
          <w:iCs/>
          <w:sz w:val="28"/>
          <w:szCs w:val="28"/>
        </w:rPr>
        <w:tab/>
      </w:r>
      <w:r w:rsidRPr="005163CE">
        <w:rPr>
          <w:iCs/>
          <w:sz w:val="28"/>
          <w:szCs w:val="28"/>
        </w:rPr>
        <w:t>В соответствии</w:t>
      </w:r>
      <w:r w:rsidRPr="005163CE">
        <w:rPr>
          <w:iCs/>
          <w:sz w:val="28"/>
          <w:szCs w:val="28"/>
        </w:rPr>
        <w:t xml:space="preserve"> с Федеральным законом от 31.07.2020 № 268-ФЗ «О внесении изменений в отдельные законодательные акты Российской Федерации», руководствуясь </w:t>
      </w:r>
      <w:r w:rsidRPr="005163CE">
        <w:rPr>
          <w:iCs/>
          <w:sz w:val="28"/>
          <w:szCs w:val="28"/>
        </w:rPr>
        <w:t xml:space="preserve">Уставом </w:t>
      </w:r>
      <w:proofErr w:type="spellStart"/>
      <w:r>
        <w:rPr>
          <w:iCs/>
          <w:sz w:val="28"/>
          <w:szCs w:val="28"/>
        </w:rPr>
        <w:t>Мечетненского</w:t>
      </w:r>
      <w:proofErr w:type="spellEnd"/>
      <w:r w:rsidRPr="005163CE">
        <w:rPr>
          <w:iCs/>
          <w:sz w:val="28"/>
          <w:szCs w:val="28"/>
        </w:rPr>
        <w:t xml:space="preserve"> муниципального</w:t>
      </w:r>
      <w:r w:rsidRPr="005163CE">
        <w:rPr>
          <w:iCs/>
          <w:sz w:val="28"/>
          <w:szCs w:val="28"/>
        </w:rPr>
        <w:t xml:space="preserve"> образования, администрация </w:t>
      </w:r>
      <w:proofErr w:type="spellStart"/>
      <w:r>
        <w:rPr>
          <w:iCs/>
          <w:sz w:val="28"/>
          <w:szCs w:val="28"/>
        </w:rPr>
        <w:t>Мечетненского</w:t>
      </w:r>
      <w:proofErr w:type="spellEnd"/>
      <w:r w:rsidRPr="005163CE">
        <w:rPr>
          <w:iCs/>
          <w:sz w:val="28"/>
          <w:szCs w:val="28"/>
        </w:rPr>
        <w:t xml:space="preserve"> муниципального</w:t>
      </w:r>
      <w:r w:rsidRPr="005163CE">
        <w:rPr>
          <w:iCs/>
          <w:sz w:val="28"/>
          <w:szCs w:val="28"/>
        </w:rPr>
        <w:t xml:space="preserve"> образования ПОСТАНОВЛЯЕТ:</w:t>
      </w:r>
    </w:p>
    <w:p w:rsidR="005163CE" w:rsidRPr="005163CE" w:rsidRDefault="005163CE" w:rsidP="005163CE">
      <w:pPr>
        <w:widowControl w:val="0"/>
        <w:overflowPunct/>
        <w:jc w:val="both"/>
        <w:rPr>
          <w:i/>
          <w:iCs/>
          <w:szCs w:val="28"/>
        </w:rPr>
      </w:pPr>
      <w:r w:rsidRPr="005163CE">
        <w:rPr>
          <w:iCs/>
          <w:sz w:val="28"/>
          <w:szCs w:val="28"/>
        </w:rPr>
        <w:tab/>
        <w:t xml:space="preserve">1. Внести следующее изменение в </w:t>
      </w:r>
      <w:r w:rsidRPr="005163CE">
        <w:rPr>
          <w:iCs/>
          <w:sz w:val="28"/>
          <w:szCs w:val="28"/>
        </w:rPr>
        <w:t>постановление администрации</w:t>
      </w:r>
      <w:r w:rsidRPr="005163CE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Мечетненского</w:t>
      </w:r>
      <w:proofErr w:type="spellEnd"/>
      <w:r w:rsidRPr="005163CE">
        <w:rPr>
          <w:iCs/>
          <w:sz w:val="28"/>
          <w:szCs w:val="28"/>
        </w:rPr>
        <w:t xml:space="preserve"> муниципального образования от 1</w:t>
      </w:r>
      <w:r>
        <w:rPr>
          <w:iCs/>
          <w:sz w:val="28"/>
          <w:szCs w:val="28"/>
        </w:rPr>
        <w:t>6</w:t>
      </w:r>
      <w:r w:rsidRPr="005163CE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6</w:t>
      </w:r>
      <w:r w:rsidRPr="005163CE">
        <w:rPr>
          <w:iCs/>
          <w:sz w:val="28"/>
          <w:szCs w:val="28"/>
        </w:rPr>
        <w:t>.2017г. № 2</w:t>
      </w:r>
      <w:r>
        <w:rPr>
          <w:iCs/>
          <w:sz w:val="28"/>
          <w:szCs w:val="28"/>
        </w:rPr>
        <w:t>8</w:t>
      </w:r>
      <w:r w:rsidRPr="005163CE">
        <w:rPr>
          <w:i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«Назначение пенсии за выслугу лет лицам, замещающим должности муниципальной службы»:</w:t>
      </w:r>
      <w:r>
        <w:rPr>
          <w:iCs/>
          <w:sz w:val="28"/>
          <w:szCs w:val="28"/>
        </w:rPr>
        <w:t xml:space="preserve"> в разделе 2 «Стандарт предоставления муниципальной услуги» в пункте 2.4. </w:t>
      </w:r>
      <w:r w:rsidRPr="005163CE">
        <w:rPr>
          <w:iCs/>
          <w:sz w:val="28"/>
          <w:szCs w:val="28"/>
        </w:rPr>
        <w:t xml:space="preserve"> исключить </w:t>
      </w:r>
      <w:r>
        <w:rPr>
          <w:iCs/>
          <w:sz w:val="28"/>
          <w:szCs w:val="28"/>
        </w:rPr>
        <w:t>подпункт 3</w:t>
      </w:r>
      <w:r w:rsidRPr="005163CE">
        <w:rPr>
          <w:iCs/>
          <w:sz w:val="28"/>
          <w:szCs w:val="28"/>
        </w:rPr>
        <w:t>.</w:t>
      </w:r>
    </w:p>
    <w:p w:rsidR="005163CE" w:rsidRPr="005163CE" w:rsidRDefault="005163CE" w:rsidP="005163CE">
      <w:pPr>
        <w:widowControl w:val="0"/>
        <w:overflowPunct/>
        <w:ind w:firstLine="709"/>
        <w:jc w:val="both"/>
        <w:rPr>
          <w:iCs/>
          <w:color w:val="000000"/>
          <w:sz w:val="28"/>
          <w:szCs w:val="28"/>
        </w:rPr>
      </w:pPr>
      <w:r w:rsidRPr="005163CE">
        <w:rPr>
          <w:iCs/>
          <w:sz w:val="28"/>
          <w:szCs w:val="28"/>
        </w:rPr>
        <w:t xml:space="preserve">2. Настоящее </w:t>
      </w:r>
      <w:r w:rsidRPr="005163CE">
        <w:rPr>
          <w:iCs/>
          <w:sz w:val="28"/>
          <w:szCs w:val="28"/>
        </w:rPr>
        <w:t>постановление вступает</w:t>
      </w:r>
      <w:r w:rsidRPr="005163CE">
        <w:rPr>
          <w:iCs/>
          <w:sz w:val="28"/>
          <w:szCs w:val="28"/>
        </w:rPr>
        <w:t xml:space="preserve"> в силу со дня официального опубликования в установленном порядке.</w:t>
      </w:r>
    </w:p>
    <w:p w:rsidR="005163CE" w:rsidRPr="005163CE" w:rsidRDefault="005163CE" w:rsidP="005163CE">
      <w:pPr>
        <w:widowControl w:val="0"/>
        <w:overflowPunct/>
        <w:jc w:val="both"/>
        <w:rPr>
          <w:iCs/>
          <w:sz w:val="28"/>
          <w:szCs w:val="28"/>
        </w:rPr>
      </w:pPr>
      <w:bookmarkStart w:id="0" w:name="_GoBack"/>
      <w:bookmarkEnd w:id="0"/>
    </w:p>
    <w:p w:rsidR="005163CE" w:rsidRDefault="005163CE" w:rsidP="000F324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Е.Н. Чуйкова</w:t>
      </w:r>
    </w:p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sectPr w:rsidR="000F324E" w:rsidSect="000F32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989"/>
    <w:multiLevelType w:val="hybridMultilevel"/>
    <w:tmpl w:val="8E0265D0"/>
    <w:lvl w:ilvl="0" w:tplc="84FAF49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8"/>
    <w:rsid w:val="00092191"/>
    <w:rsid w:val="000F324E"/>
    <w:rsid w:val="003B33E9"/>
    <w:rsid w:val="005163CE"/>
    <w:rsid w:val="00532E0C"/>
    <w:rsid w:val="00766E78"/>
    <w:rsid w:val="00A45C10"/>
    <w:rsid w:val="00AD39CD"/>
    <w:rsid w:val="00C30D6C"/>
    <w:rsid w:val="00C7572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34A6"/>
  <w15:chartTrackingRefBased/>
  <w15:docId w15:val="{52B1BFD1-F4AB-47D4-9311-988CA4C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324E"/>
    <w:pPr>
      <w:keepNext/>
      <w:overflowPunct/>
      <w:autoSpaceDE/>
      <w:autoSpaceDN/>
      <w:adjustRightInd/>
      <w:spacing w:line="252" w:lineRule="auto"/>
      <w:jc w:val="center"/>
      <w:outlineLvl w:val="0"/>
    </w:pPr>
    <w:rPr>
      <w:color w:val="000000"/>
      <w:spacing w:val="2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E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24E"/>
    <w:rPr>
      <w:rFonts w:ascii="Times New Roman" w:eastAsia="Times New Roman" w:hAnsi="Times New Roman" w:cs="Times New Roman"/>
      <w:color w:val="000000"/>
      <w:spacing w:val="24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0F32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F324E"/>
    <w:pPr>
      <w:overflowPunct/>
      <w:autoSpaceDE/>
      <w:autoSpaceDN/>
      <w:adjustRightInd/>
      <w:ind w:left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3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uiPriority w:val="99"/>
    <w:rsid w:val="000F32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F3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F32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3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2020-07-30T11:10:00Z</cp:lastPrinted>
  <dcterms:created xsi:type="dcterms:W3CDTF">2020-09-09T05:29:00Z</dcterms:created>
  <dcterms:modified xsi:type="dcterms:W3CDTF">2020-09-09T05:29:00Z</dcterms:modified>
</cp:coreProperties>
</file>