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41" w:rsidRDefault="00B03841" w:rsidP="00B038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b/>
        </w:rPr>
        <w:t xml:space="preserve"> </w:t>
      </w:r>
    </w:p>
    <w:p w:rsidR="00B03841" w:rsidRDefault="00B03841" w:rsidP="00B03841">
      <w:pPr>
        <w:pStyle w:val="4"/>
        <w:rPr>
          <w:szCs w:val="28"/>
        </w:rPr>
      </w:pPr>
      <w:r>
        <w:rPr>
          <w:szCs w:val="28"/>
        </w:rPr>
        <w:t>АДМИНИСТРАЦИЯ</w:t>
      </w:r>
    </w:p>
    <w:p w:rsidR="00B03841" w:rsidRDefault="00B03841" w:rsidP="00B03841">
      <w:pPr>
        <w:pStyle w:val="a5"/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МЕЧЕТНЕНСКОГО МУНИЦИПАЛЬНОГО ОБРАЗОВАНИЯ</w:t>
      </w:r>
      <w:r>
        <w:rPr>
          <w:b/>
          <w:spacing w:val="24"/>
          <w:sz w:val="28"/>
          <w:szCs w:val="28"/>
        </w:rPr>
        <w:br/>
        <w:t>СОВЕТСКОГО МУНИЦИПАЛЬНОГО РАЙОНА</w:t>
      </w:r>
    </w:p>
    <w:p w:rsidR="00B03841" w:rsidRDefault="00B03841" w:rsidP="00B03841">
      <w:pPr>
        <w:pStyle w:val="a5"/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САРАТОВСКОЙ ОБЛАСТИ</w:t>
      </w:r>
    </w:p>
    <w:p w:rsidR="00B03841" w:rsidRDefault="00B03841" w:rsidP="00B03841">
      <w:pPr>
        <w:jc w:val="center"/>
        <w:rPr>
          <w:b/>
          <w:spacing w:val="110"/>
          <w:sz w:val="28"/>
          <w:szCs w:val="28"/>
        </w:rPr>
      </w:pPr>
    </w:p>
    <w:p w:rsidR="00D32EBC" w:rsidRDefault="00D32EBC" w:rsidP="00D32EBC">
      <w:pPr>
        <w:framePr w:w="9752" w:h="361" w:hSpace="180" w:wrap="auto" w:vAnchor="page" w:hAnchor="page" w:x="1336" w:y="37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65CD">
        <w:rPr>
          <w:sz w:val="28"/>
          <w:szCs w:val="28"/>
        </w:rPr>
        <w:t>25</w:t>
      </w:r>
      <w:r w:rsidR="0066620C">
        <w:rPr>
          <w:sz w:val="28"/>
          <w:szCs w:val="28"/>
        </w:rPr>
        <w:t>.1</w:t>
      </w:r>
      <w:r w:rsidR="00EB65CD">
        <w:rPr>
          <w:sz w:val="28"/>
          <w:szCs w:val="28"/>
        </w:rPr>
        <w:t>2</w:t>
      </w:r>
      <w:r w:rsidR="0066620C">
        <w:rPr>
          <w:sz w:val="28"/>
          <w:szCs w:val="28"/>
        </w:rPr>
        <w:t>.</w:t>
      </w:r>
      <w:r>
        <w:rPr>
          <w:sz w:val="28"/>
          <w:szCs w:val="28"/>
        </w:rPr>
        <w:t xml:space="preserve"> 201</w:t>
      </w:r>
      <w:r w:rsidR="00EB65CD">
        <w:rPr>
          <w:sz w:val="28"/>
          <w:szCs w:val="28"/>
        </w:rPr>
        <w:t>7</w:t>
      </w:r>
      <w:r>
        <w:rPr>
          <w:sz w:val="28"/>
          <w:szCs w:val="28"/>
        </w:rPr>
        <w:t xml:space="preserve">   № </w:t>
      </w:r>
      <w:r w:rsidR="00EB65CD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</w:p>
    <w:p w:rsidR="00B03841" w:rsidRDefault="00B03841" w:rsidP="00B03841">
      <w:pPr>
        <w:jc w:val="center"/>
        <w:rPr>
          <w:b/>
          <w:spacing w:val="110"/>
          <w:sz w:val="28"/>
          <w:szCs w:val="28"/>
        </w:rPr>
      </w:pPr>
      <w:r>
        <w:rPr>
          <w:b/>
          <w:spacing w:val="110"/>
          <w:sz w:val="28"/>
          <w:szCs w:val="28"/>
        </w:rPr>
        <w:t>ПОСТАНОВЛЕНИЕ</w:t>
      </w:r>
    </w:p>
    <w:p w:rsidR="00B03841" w:rsidRDefault="00B03841" w:rsidP="00D32EBC">
      <w:r>
        <w:rPr>
          <w:sz w:val="28"/>
          <w:szCs w:val="28"/>
        </w:rPr>
        <w:t xml:space="preserve">                                          </w:t>
      </w:r>
      <w:r w:rsidR="00D32EBC">
        <w:rPr>
          <w:sz w:val="28"/>
          <w:szCs w:val="28"/>
        </w:rPr>
        <w:t xml:space="preserve">           </w:t>
      </w:r>
      <w:proofErr w:type="spellStart"/>
      <w:r>
        <w:t>с</w:t>
      </w:r>
      <w:proofErr w:type="gramStart"/>
      <w:r>
        <w:t>.М</w:t>
      </w:r>
      <w:proofErr w:type="gramEnd"/>
      <w:r>
        <w:t>ечетное</w:t>
      </w:r>
      <w:proofErr w:type="spellEnd"/>
    </w:p>
    <w:p w:rsidR="00B03841" w:rsidRDefault="00B03841" w:rsidP="00B03841"/>
    <w:p w:rsidR="00B03841" w:rsidRDefault="00B03841" w:rsidP="00B0384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Мечетненского муниципального образования от 04.02.2015 № 3 </w:t>
      </w:r>
    </w:p>
    <w:p w:rsidR="00B03841" w:rsidRDefault="00B03841" w:rsidP="00B0384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от 2.03.2007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25-ФЗ «О муниципальной службе в Российской Федерации», </w:t>
      </w:r>
      <w:hyperlink r:id="rId5" w:history="1">
        <w:r w:rsidRPr="00952B3D">
          <w:rPr>
            <w:rStyle w:val="a3"/>
            <w:color w:val="auto"/>
            <w:sz w:val="28"/>
            <w:szCs w:val="28"/>
            <w:u w:val="none"/>
          </w:rPr>
          <w:t>Федеральным закон</w:t>
        </w:r>
      </w:hyperlink>
      <w:r w:rsidRPr="00952B3D">
        <w:rPr>
          <w:sz w:val="28"/>
          <w:szCs w:val="28"/>
        </w:rPr>
        <w:t>ом</w:t>
      </w:r>
      <w:r>
        <w:rPr>
          <w:sz w:val="28"/>
          <w:szCs w:val="28"/>
        </w:rPr>
        <w:t xml:space="preserve"> от 6.10.2003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952B3D">
        <w:rPr>
          <w:sz w:val="28"/>
          <w:szCs w:val="28"/>
        </w:rPr>
        <w:t>з</w:t>
      </w:r>
      <w:hyperlink r:id="rId6" w:history="1">
        <w:r w:rsidRPr="00952B3D">
          <w:rPr>
            <w:rStyle w:val="a3"/>
            <w:color w:val="auto"/>
            <w:sz w:val="28"/>
            <w:szCs w:val="28"/>
            <w:u w:val="none"/>
          </w:rPr>
          <w:t>акон</w:t>
        </w:r>
        <w:proofErr w:type="gramEnd"/>
      </w:hyperlink>
      <w:r w:rsidRPr="00952B3D">
        <w:rPr>
          <w:sz w:val="28"/>
          <w:szCs w:val="28"/>
        </w:rPr>
        <w:t>ом</w:t>
      </w:r>
      <w:r>
        <w:rPr>
          <w:sz w:val="28"/>
          <w:szCs w:val="28"/>
        </w:rPr>
        <w:t xml:space="preserve"> Саратовской области от 02.08.2007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157-ЗСО «О некоторых вопросах муниципальной службы в Саратовской области» и Уставом Мечетненского муниципального образования Советского муниципального района Саратовской области, администрация Мечетненского муниципального образования ПОСТАНОВЛЯЕТ:</w:t>
      </w:r>
    </w:p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приложение к постановлению администрации Мечетненского муниципального образования от 04.09.2015 № 3 «Об утверждении  муниципальной  программы «Развитие муниципальной службы  в администрации Мечетненского муниципального образования на 2015-2017 годы» следующие изменения:  </w:t>
      </w:r>
    </w:p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a"/>
        <w:tblW w:w="9889" w:type="dxa"/>
        <w:tblLook w:val="04A0"/>
      </w:tblPr>
      <w:tblGrid>
        <w:gridCol w:w="10146"/>
      </w:tblGrid>
      <w:tr w:rsidR="00B03841" w:rsidTr="00B03841">
        <w:trPr>
          <w:trHeight w:val="250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403"/>
              <w:gridCol w:w="7527"/>
            </w:tblGrid>
            <w:tr w:rsidR="00B03841">
              <w:trPr>
                <w:tblCellSpacing w:w="0" w:type="dxa"/>
              </w:trPr>
              <w:tc>
                <w:tcPr>
                  <w:tcW w:w="2055" w:type="dxa"/>
                </w:tcPr>
                <w:p w:rsidR="00B03841" w:rsidRDefault="00B0384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Объемы и источники финансирования Программы</w:t>
                  </w:r>
                </w:p>
                <w:p w:rsidR="00B03841" w:rsidRDefault="00B0384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40" w:type="dxa"/>
                </w:tcPr>
                <w:p w:rsidR="00B03841" w:rsidRDefault="00B03841">
                  <w:pPr>
                    <w:pStyle w:val="western"/>
                  </w:pPr>
                  <w:r>
                    <w:t xml:space="preserve">Финансирование Программы осуществляется за счет средств местного бюджета. </w:t>
                  </w:r>
                  <w:proofErr w:type="gramStart"/>
                  <w:r>
                    <w:t>Общий прогнозный объем финансирования Программы на 2015-2017 годы составляет – _</w:t>
                  </w:r>
                  <w:r w:rsidR="00EB65CD">
                    <w:t>596,1</w:t>
                  </w:r>
                  <w:r>
                    <w:t xml:space="preserve"> тыс. рублей, из которых </w:t>
                  </w:r>
                  <w:r w:rsidR="00EB65CD">
                    <w:t>–</w:t>
                  </w:r>
                  <w:r>
                    <w:t xml:space="preserve"> </w:t>
                  </w:r>
                  <w:r w:rsidR="00EB65CD">
                    <w:t>587,1</w:t>
                  </w:r>
                  <w:r>
                    <w:t xml:space="preserve"> тыс. руб. приходится на 2015 год; 0,0 тыс. руб. – 2016 год; </w:t>
                  </w:r>
                  <w:r w:rsidR="00EB65CD">
                    <w:t>9</w:t>
                  </w:r>
                  <w:r>
                    <w:t xml:space="preserve">,0 тыс. руб. – 2017 год. </w:t>
                  </w:r>
                  <w:proofErr w:type="gramEnd"/>
                </w:p>
                <w:p w:rsidR="00B03841" w:rsidRDefault="00B03841">
                  <w:pPr>
                    <w:pStyle w:val="western"/>
                  </w:pPr>
                </w:p>
                <w:p w:rsidR="00B03841" w:rsidRDefault="00B0384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03841" w:rsidRDefault="00B0384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</w:p>
    <w:p w:rsidR="00EB65CD" w:rsidRPr="00EB65CD" w:rsidRDefault="00EB65CD" w:rsidP="00EB65CD">
      <w:pPr>
        <w:pStyle w:val="western"/>
        <w:ind w:firstLine="720"/>
      </w:pPr>
      <w:r>
        <w:t xml:space="preserve">1.1. Пункт </w:t>
      </w:r>
      <w:r w:rsidRPr="00EB65CD">
        <w:t>4.3. Повышение профессионального уровня и квалификации муниципальных служащих</w:t>
      </w:r>
      <w:r>
        <w:t xml:space="preserve"> изложить в новой редакции</w:t>
      </w:r>
      <w:r w:rsidRPr="00EB65CD">
        <w:t>:</w:t>
      </w:r>
    </w:p>
    <w:p w:rsidR="00EB65CD" w:rsidRPr="00EB65CD" w:rsidRDefault="00EB65CD" w:rsidP="00EB65CD">
      <w:pPr>
        <w:pStyle w:val="western"/>
        <w:ind w:firstLine="720"/>
      </w:pPr>
    </w:p>
    <w:tbl>
      <w:tblPr>
        <w:tblW w:w="100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96"/>
        <w:gridCol w:w="2648"/>
        <w:gridCol w:w="2440"/>
        <w:gridCol w:w="800"/>
        <w:gridCol w:w="800"/>
        <w:gridCol w:w="896"/>
      </w:tblGrid>
      <w:tr w:rsidR="00EB65CD" w:rsidRPr="00EB65CD" w:rsidTr="00F66A03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3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Финансирование </w:t>
            </w:r>
          </w:p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EB65CD" w:rsidRPr="00EB65CD" w:rsidTr="00F66A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5CD" w:rsidRPr="00EB65CD" w:rsidRDefault="00EB65CD" w:rsidP="00F66A0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5CD" w:rsidRPr="00EB65CD" w:rsidRDefault="00EB65CD" w:rsidP="00F66A0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B65CD" w:rsidRPr="00EB65CD" w:rsidRDefault="00EB65CD" w:rsidP="00F66A0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</w:p>
        </w:tc>
      </w:tr>
      <w:tr w:rsidR="00EB65CD" w:rsidRPr="00EB65CD" w:rsidTr="00F66A03">
        <w:trPr>
          <w:tblCellSpacing w:w="0" w:type="dxa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4.3.1. Оценка профессиональной служебной деятельности муниципальных служащих посредством проведения аттестации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графиком проведения аттестации, квалификационного экзамена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 муниципального образования 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B65CD" w:rsidRPr="00EB65CD" w:rsidTr="00F66A03">
        <w:trPr>
          <w:tblCellSpacing w:w="0" w:type="dxa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4.3.2. Проведение экзаменов на присвоение классного чина муниципальной службы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B65CD" w:rsidRPr="00EB65CD" w:rsidTr="00F66A03">
        <w:trPr>
          <w:tblCellSpacing w:w="0" w:type="dxa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4.4.3. Определение потребности в обучении, переподготовке и повышении квалификации муниципальных служащих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 муниципального образования 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B65CD" w:rsidRPr="00EB65CD" w:rsidTr="00F66A03">
        <w:trPr>
          <w:tblCellSpacing w:w="0" w:type="dxa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4.3.4. Разработка и утверждение плана обучения, переподготовки и повышения квалификации </w:t>
            </w:r>
            <w:proofErr w:type="gramStart"/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муниципальных</w:t>
            </w:r>
            <w:proofErr w:type="gramEnd"/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служащих за счет средств местного бюджета (в пределах средств, выделенных на указанные цели)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муниципального образования, ответственный за кадровую работу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B65CD" w:rsidRPr="00EB65CD" w:rsidTr="00F66A03">
        <w:trPr>
          <w:tblCellSpacing w:w="0" w:type="dxa"/>
        </w:trPr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4.3.5. Обучение, </w:t>
            </w: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переподготовка и повышение квалификации муниципальных служащих в соответствии с утвержденным графиком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соответствии с </w:t>
            </w: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календарными сроками плана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Специалист </w:t>
            </w:r>
            <w:r w:rsidRPr="00EB65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администрации муниципального образования, ответственный за кадровую работу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5CD" w:rsidRPr="00EB65CD" w:rsidRDefault="00EB65CD" w:rsidP="00F66A0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9,0</w:t>
            </w:r>
          </w:p>
        </w:tc>
      </w:tr>
    </w:tbl>
    <w:p w:rsidR="00EB65CD" w:rsidRPr="00EB65CD" w:rsidRDefault="00EB65CD" w:rsidP="00EB65CD">
      <w:pPr>
        <w:pStyle w:val="western"/>
        <w:ind w:firstLine="720"/>
        <w:rPr>
          <w:color w:val="000000" w:themeColor="text1"/>
        </w:rPr>
      </w:pPr>
      <w:bookmarkStart w:id="0" w:name="sub_1404"/>
      <w:bookmarkEnd w:id="0"/>
    </w:p>
    <w:p w:rsidR="00EB65CD" w:rsidRPr="00EB65CD" w:rsidRDefault="00EB65CD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5CD" w:rsidRDefault="00EB65CD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841" w:rsidRDefault="00B03841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65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4.6. «Техническое обеспечение»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tbl>
      <w:tblPr>
        <w:tblW w:w="100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64"/>
        <w:gridCol w:w="2083"/>
        <w:gridCol w:w="2243"/>
        <w:gridCol w:w="870"/>
        <w:gridCol w:w="800"/>
        <w:gridCol w:w="1020"/>
      </w:tblGrid>
      <w:tr w:rsidR="00B03841" w:rsidRPr="00EB65CD" w:rsidTr="00B03841">
        <w:trPr>
          <w:tblCellSpacing w:w="0" w:type="dxa"/>
        </w:trPr>
        <w:tc>
          <w:tcPr>
            <w:tcW w:w="32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Название мероприятия</w:t>
            </w:r>
          </w:p>
        </w:tc>
        <w:tc>
          <w:tcPr>
            <w:tcW w:w="20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Сроки проведения</w:t>
            </w:r>
          </w:p>
        </w:tc>
        <w:tc>
          <w:tcPr>
            <w:tcW w:w="22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Ответственные</w:t>
            </w:r>
          </w:p>
        </w:tc>
        <w:tc>
          <w:tcPr>
            <w:tcW w:w="26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Финансирование, тыс. р.</w:t>
            </w:r>
          </w:p>
        </w:tc>
      </w:tr>
      <w:tr w:rsidR="00B03841" w:rsidRPr="00EB65CD" w:rsidTr="00B0384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3841" w:rsidRPr="00EB65CD" w:rsidRDefault="00B0384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3841" w:rsidRPr="00EB65CD" w:rsidRDefault="00B0384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3841" w:rsidRPr="00EB65CD" w:rsidRDefault="00B0384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2015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2016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2017</w:t>
            </w:r>
          </w:p>
        </w:tc>
      </w:tr>
      <w:tr w:rsidR="00B03841" w:rsidRPr="00EB65CD" w:rsidTr="00B03841">
        <w:trPr>
          <w:tblCellSpacing w:w="0" w:type="dxa"/>
        </w:trPr>
        <w:tc>
          <w:tcPr>
            <w:tcW w:w="3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4.6.1. Приобретение автомашины для нужд муниципального образования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При необходимости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Глава   муниципального образования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EB65C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587,1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B03841" w:rsidRPr="00EB65CD" w:rsidTr="00B03841">
        <w:trPr>
          <w:tblCellSpacing w:w="0" w:type="dxa"/>
        </w:trPr>
        <w:tc>
          <w:tcPr>
            <w:tcW w:w="3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4.6.2. Приобретение прицепа для автомашины для нужд администрации реализации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При необходимости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western"/>
              <w:rPr>
                <w:color w:val="auto"/>
              </w:rPr>
            </w:pPr>
            <w:r w:rsidRPr="00EB65CD">
              <w:rPr>
                <w:color w:val="auto"/>
              </w:rPr>
              <w:t>Глава   муниципального образования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EB65C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B03841" w:rsidRPr="00EB65CD" w:rsidTr="00B03841">
        <w:trPr>
          <w:tblCellSpacing w:w="0" w:type="dxa"/>
        </w:trPr>
        <w:tc>
          <w:tcPr>
            <w:tcW w:w="3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4.6.3. Приобретение автозапчастей и резины для автомашины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3841" w:rsidRPr="00EB65CD" w:rsidRDefault="00B03841">
            <w:pPr>
              <w:pStyle w:val="a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3841" w:rsidRPr="00EB65CD" w:rsidRDefault="00B03841">
            <w:pPr>
              <w:pStyle w:val="western"/>
              <w:rPr>
                <w:color w:val="auto"/>
              </w:rPr>
            </w:pP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EB65C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03841" w:rsidRPr="00EB65CD" w:rsidTr="00B03841">
        <w:trPr>
          <w:tblCellSpacing w:w="0" w:type="dxa"/>
        </w:trPr>
        <w:tc>
          <w:tcPr>
            <w:tcW w:w="3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a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65CD">
              <w:rPr>
                <w:rFonts w:ascii="Times New Roman" w:hAnsi="Times New Roman"/>
                <w:color w:val="auto"/>
                <w:sz w:val="28"/>
                <w:szCs w:val="28"/>
              </w:rPr>
              <w:t>4.6.4. Установка пластиковых окон в помещениях администрации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3841" w:rsidRPr="00EB65CD" w:rsidRDefault="00B03841">
            <w:pPr>
              <w:pStyle w:val="a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B03841">
            <w:pPr>
              <w:pStyle w:val="western"/>
              <w:rPr>
                <w:color w:val="auto"/>
              </w:rPr>
            </w:pPr>
            <w:r w:rsidRPr="00EB65CD">
              <w:rPr>
                <w:color w:val="auto"/>
              </w:rPr>
              <w:t>Глава   муниципального образования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841" w:rsidRPr="00EB65CD" w:rsidRDefault="00EB65CD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3841" w:rsidRPr="00EB65CD" w:rsidRDefault="00B03841">
            <w:pPr>
              <w:pStyle w:val="a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B03841" w:rsidRDefault="00B03841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841" w:rsidRDefault="00B03841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официальному обнародованию в установленном порядке.</w:t>
      </w:r>
    </w:p>
    <w:p w:rsidR="00B03841" w:rsidRDefault="00B03841" w:rsidP="00B03841">
      <w:pPr>
        <w:pStyle w:val="a7"/>
        <w:rPr>
          <w:szCs w:val="28"/>
        </w:rPr>
      </w:pPr>
    </w:p>
    <w:p w:rsidR="00B03841" w:rsidRDefault="00B03841" w:rsidP="00B03841">
      <w:pPr>
        <w:pStyle w:val="a7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Мечетненского</w:t>
      </w:r>
    </w:p>
    <w:p w:rsidR="00B03841" w:rsidRDefault="00B03841" w:rsidP="00B0384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</w:t>
      </w:r>
      <w:r w:rsidR="00EB65CD">
        <w:rPr>
          <w:b/>
          <w:sz w:val="28"/>
          <w:szCs w:val="28"/>
        </w:rPr>
        <w:t xml:space="preserve">                               Е.Н</w:t>
      </w:r>
      <w:r>
        <w:rPr>
          <w:b/>
          <w:sz w:val="28"/>
          <w:szCs w:val="28"/>
        </w:rPr>
        <w:t>.Чуйков</w:t>
      </w:r>
      <w:r w:rsidR="00EB65CD">
        <w:rPr>
          <w:b/>
          <w:sz w:val="28"/>
          <w:szCs w:val="28"/>
        </w:rPr>
        <w:t>а</w:t>
      </w:r>
    </w:p>
    <w:p w:rsidR="00B03841" w:rsidRDefault="00B03841" w:rsidP="00B03841">
      <w:pPr>
        <w:pStyle w:val="a7"/>
        <w:jc w:val="both"/>
      </w:pPr>
      <w:r>
        <w:t>Шишкина Т.Н.</w:t>
      </w:r>
    </w:p>
    <w:p w:rsidR="002E19A8" w:rsidRDefault="00B03841" w:rsidP="00EB65CD">
      <w:pPr>
        <w:pStyle w:val="a7"/>
        <w:jc w:val="both"/>
      </w:pPr>
      <w:r>
        <w:t>6-81-86</w:t>
      </w:r>
    </w:p>
    <w:sectPr w:rsidR="002E19A8" w:rsidSect="00D32EBC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841"/>
    <w:rsid w:val="00121FF6"/>
    <w:rsid w:val="002E19A8"/>
    <w:rsid w:val="0066620C"/>
    <w:rsid w:val="006D57E8"/>
    <w:rsid w:val="00726D68"/>
    <w:rsid w:val="00837F26"/>
    <w:rsid w:val="00952B3D"/>
    <w:rsid w:val="00952B4E"/>
    <w:rsid w:val="00B03841"/>
    <w:rsid w:val="00D32EBC"/>
    <w:rsid w:val="00DA4E12"/>
    <w:rsid w:val="00EB65CD"/>
    <w:rsid w:val="00F44DFE"/>
    <w:rsid w:val="00F8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03841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03841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B03841"/>
    <w:rPr>
      <w:color w:val="0000FF"/>
      <w:u w:val="single"/>
    </w:rPr>
  </w:style>
  <w:style w:type="paragraph" w:styleId="a4">
    <w:name w:val="Normal (Web)"/>
    <w:basedOn w:val="a"/>
    <w:unhideWhenUsed/>
    <w:rsid w:val="00B03841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a5">
    <w:name w:val="header"/>
    <w:basedOn w:val="a"/>
    <w:link w:val="a6"/>
    <w:semiHidden/>
    <w:unhideWhenUsed/>
    <w:rsid w:val="00B03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03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B03841"/>
    <w:pPr>
      <w:spacing w:after="120"/>
    </w:pPr>
  </w:style>
  <w:style w:type="character" w:customStyle="1" w:styleId="a8">
    <w:name w:val="Основной текст Знак"/>
    <w:basedOn w:val="a0"/>
    <w:link w:val="a7"/>
    <w:rsid w:val="00B03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B038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03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B03841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table" w:styleId="aa">
    <w:name w:val="Table Grid"/>
    <w:basedOn w:val="a1"/>
    <w:rsid w:val="00B038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038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8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52123.0/" TargetMode="External"/><Relationship Id="rId5" Type="http://schemas.openxmlformats.org/officeDocument/2006/relationships/hyperlink" Target="garantf1://86367.4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2015-10-02T06:39:00Z</cp:lastPrinted>
  <dcterms:created xsi:type="dcterms:W3CDTF">2017-12-28T11:14:00Z</dcterms:created>
  <dcterms:modified xsi:type="dcterms:W3CDTF">2017-12-28T11:14:00Z</dcterms:modified>
</cp:coreProperties>
</file>